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52D6" w14:textId="77777777" w:rsidR="00F375A1" w:rsidRDefault="00F375A1" w:rsidP="00F375A1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6"/>
          <w:szCs w:val="28"/>
          <w:rtl/>
        </w:rPr>
      </w:pPr>
    </w:p>
    <w:p w14:paraId="6D180EB5" w14:textId="77777777" w:rsidR="005D436C" w:rsidRDefault="005D436C" w:rsidP="00F375A1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6"/>
          <w:szCs w:val="28"/>
          <w:rtl/>
        </w:rPr>
      </w:pPr>
    </w:p>
    <w:p w14:paraId="44C9811A" w14:textId="77777777" w:rsidR="005D436C" w:rsidRDefault="005D436C" w:rsidP="005D436C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6"/>
          <w:szCs w:val="28"/>
          <w:rtl/>
        </w:rPr>
      </w:pPr>
    </w:p>
    <w:p w14:paraId="19A9AB5E" w14:textId="4EF915E3" w:rsidR="007A7E91" w:rsidRPr="007A7E91" w:rsidRDefault="007A7E91" w:rsidP="005D436C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6"/>
          <w:szCs w:val="28"/>
          <w:rtl/>
        </w:rPr>
      </w:pPr>
      <w:r w:rsidRPr="007A7E91">
        <w:rPr>
          <w:rFonts w:ascii="IRANSans" w:eastAsia="Times New Roman" w:hAnsi="IRANSans" w:cs="B Nazanin" w:hint="cs"/>
          <w:color w:val="000000"/>
          <w:sz w:val="26"/>
          <w:szCs w:val="28"/>
          <w:rtl/>
        </w:rPr>
        <w:t>به: مدیران محترم مدارس فوتبال کشور</w:t>
      </w:r>
    </w:p>
    <w:p w14:paraId="5E812A05" w14:textId="016AA1E8" w:rsidR="00F375A1" w:rsidRDefault="00F375A1" w:rsidP="007A7E91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26"/>
          <w:szCs w:val="28"/>
          <w:rtl/>
        </w:rPr>
      </w:pPr>
      <w:r>
        <w:rPr>
          <w:rFonts w:ascii="IRANSans" w:eastAsia="Times New Roman" w:hAnsi="IRANSans" w:cs="B Nazanin" w:hint="cs"/>
          <w:b/>
          <w:bCs/>
          <w:color w:val="000000"/>
          <w:sz w:val="26"/>
          <w:szCs w:val="28"/>
          <w:rtl/>
        </w:rPr>
        <w:t xml:space="preserve">دستورالعمل بهداشتی تدوین شده برای از سرگیری فعالیت های مدارس فوتبال در زمان همه گیری بیماری کرونا (کووید-19) بر اساس پروتکل های فیفا و کشوری </w:t>
      </w:r>
    </w:p>
    <w:p w14:paraId="72D2047D" w14:textId="2F21BEAC" w:rsidR="005D436C" w:rsidRPr="005D436C" w:rsidRDefault="005D436C" w:rsidP="005D436C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b/>
          <w:bCs/>
          <w:color w:val="000000"/>
          <w:sz w:val="18"/>
          <w:rtl/>
        </w:rPr>
      </w:pPr>
      <w:r>
        <w:rPr>
          <w:rFonts w:ascii="IRANSans" w:eastAsia="Times New Roman" w:hAnsi="IRANSans" w:cs="B Nazanin" w:hint="cs"/>
          <w:b/>
          <w:bCs/>
          <w:color w:val="000000"/>
          <w:sz w:val="18"/>
          <w:rtl/>
        </w:rPr>
        <w:t>با سلام؛</w:t>
      </w:r>
    </w:p>
    <w:p w14:paraId="1C35EB18" w14:textId="4C330FE1" w:rsidR="00F375A1" w:rsidRDefault="007A7E91" w:rsidP="00F375A1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  <w:rtl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هدف از تدوین این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دستورالعمل</w:t>
      </w:r>
      <w:r w:rsidR="00F375A1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،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از سرگیری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فعالیت های مدارس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فوتبال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با رعایت نمودن نکات بهداشتی  و 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>بر اساس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اطمینان از ایمن بودن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تمرینات 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و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پیشگیری از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خطر انتقال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بیشتر 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کووید 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t>۱۹</w:t>
      </w:r>
      <w:r w:rsidR="00F375A1" w:rsidRPr="009E030B">
        <w:rPr>
          <w:rFonts w:ascii="IRANSans" w:eastAsia="Times New Roman" w:hAnsi="IRANSans" w:cs="B Nazanin"/>
          <w:color w:val="000000"/>
          <w:sz w:val="24"/>
          <w:szCs w:val="24"/>
          <w:rtl/>
        </w:rPr>
        <w:t xml:space="preserve">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می باشد.</w:t>
      </w:r>
    </w:p>
    <w:p w14:paraId="5B88B310" w14:textId="1D9787A2" w:rsidR="00F375A1" w:rsidRPr="007860D5" w:rsidRDefault="00F375A1" w:rsidP="00F375A1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  <w:rtl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نکات بهداشتی </w:t>
      </w:r>
      <w:r w:rsidR="007A7E91">
        <w:rPr>
          <w:rFonts w:ascii="IRANSans" w:eastAsia="Times New Roman" w:hAnsi="IRANSans" w:cs="B Nazanin" w:hint="cs"/>
          <w:color w:val="000000"/>
          <w:sz w:val="24"/>
          <w:szCs w:val="24"/>
          <w:u w:val="single"/>
          <w:rtl/>
        </w:rPr>
        <w:t xml:space="preserve">برگرفته از دستورالعمل های موجود </w:t>
      </w:r>
      <w:r w:rsidR="007A7E91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د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ر زیر </w:t>
      </w:r>
      <w:r w:rsidR="007A7E91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به تفکیک آمده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و </w:t>
      </w:r>
      <w:r w:rsidR="007A7E91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لازم الاجرا می باشند.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</w:t>
      </w:r>
    </w:p>
    <w:p w14:paraId="09B64FA8" w14:textId="7FE0FC7D" w:rsidR="00F375A1" w:rsidRDefault="00F375A1" w:rsidP="00F375A1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هر روز و پیش از ورود بازیکنان به محل تمرین</w:t>
      </w:r>
      <w:r w:rsidR="00464CEE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،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تب سنجی </w:t>
      </w:r>
      <w:r w:rsidR="00464CEE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با دستگاه غیر تماسی </w:t>
      </w:r>
      <w:r w:rsidR="001309AA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(تب بالای 37.8 درجه)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و </w:t>
      </w:r>
      <w:r w:rsid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کنترل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علائم </w:t>
      </w:r>
      <w:r w:rsidR="005D004F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مشکوک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1309AA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مطابق یا آخرین پروتکل های موجود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و </w:t>
      </w:r>
      <w:r w:rsid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پرسش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در مورد بروز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علائمی</w:t>
      </w:r>
      <w:r>
        <w:rPr>
          <w:rFonts w:ascii="IRANSans" w:eastAsia="Times New Roman" w:hAnsi="IRANSans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شبیه به </w:t>
      </w:r>
      <w:r w:rsidR="005D004F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کووید-19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ضروری است</w:t>
      </w:r>
      <w:r w:rsid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. </w:t>
      </w:r>
    </w:p>
    <w:p w14:paraId="394AC911" w14:textId="49B296EE" w:rsidR="00D81BA2" w:rsidRDefault="00D81BA2" w:rsidP="00D81BA2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انجام تست </w:t>
      </w:r>
      <w:r>
        <w:rPr>
          <w:rFonts w:ascii="IRANSans" w:eastAsia="Times New Roman" w:hAnsi="IRANSans" w:cs="B Nazanin"/>
          <w:color w:val="000000"/>
          <w:sz w:val="24"/>
          <w:szCs w:val="24"/>
          <w:lang w:bidi="fa-IR"/>
        </w:rPr>
        <w:t>PCR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از افرادی که دارای علائم</w:t>
      </w:r>
      <w:r w:rsidR="001309AA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مشکوک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به </w:t>
      </w:r>
      <w:r w:rsidR="005D004F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کووید-19 هستند</w:t>
      </w:r>
      <w:r w:rsidR="001309AA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ملزم به مراجعه به مراکز مورد تایید وزارت بهداشت، درمان و آموزش پزشکی جهت تعیین تکلیف ابتلا یا عدم ابتلا به بیماری کووید-19 و اخذ گواهی پزشکی جهت حضور در تمرینات می باشند.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</w:p>
    <w:p w14:paraId="321A88DE" w14:textId="06F63562" w:rsidR="00F375A1" w:rsidRDefault="00F375A1" w:rsidP="00F375A1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بازیکنان و </w:t>
      </w:r>
      <w:r w:rsidR="001309AA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دیگر دست اندرکاران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پیش از ورود به محل تمرین و پس از خروج، می بایستی دست های خود را با آب و صابون</w:t>
      </w:r>
      <w:r w:rsidR="00892E16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مایع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شسته و به مواد ضد عفونی کننده آغشته نمایند.</w:t>
      </w:r>
      <w:r w:rsidR="006729E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892E1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استفاده از صابون جامد توصیه نمی گردد.</w:t>
      </w:r>
    </w:p>
    <w:p w14:paraId="23110D26" w14:textId="52ADC5A0" w:rsidR="00892E16" w:rsidRDefault="001309AA" w:rsidP="00892E16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قرار دادن </w:t>
      </w:r>
      <w:r w:rsidR="00892E1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مایع و ژل های ضدعفونی کننده دست در مجاورت سرویس ها و ورودی های محل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تمرین الزامی است.</w:t>
      </w:r>
    </w:p>
    <w:p w14:paraId="12C3DA85" w14:textId="1899FB6B" w:rsidR="006729E6" w:rsidRPr="00AE3379" w:rsidRDefault="006729E6" w:rsidP="006729E6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</w:rPr>
      </w:pPr>
      <w:r w:rsidRPr="00892E16">
        <w:rPr>
          <w:rFonts w:cs="B Nazanin"/>
          <w:sz w:val="24"/>
          <w:szCs w:val="24"/>
          <w:rtl/>
        </w:rPr>
        <w:t xml:space="preserve">وجود سطل زباله درب دار، ضد زنگ، قابل شستشو به همراه كيسه زباله در </w:t>
      </w:r>
      <w:r w:rsidR="00D007C3">
        <w:rPr>
          <w:rFonts w:cs="B Nazanin" w:hint="cs"/>
          <w:sz w:val="24"/>
          <w:szCs w:val="24"/>
          <w:rtl/>
        </w:rPr>
        <w:t>سرویس های بهداشتی و کنار ورودی زمین تمرین</w:t>
      </w:r>
      <w:r w:rsidRPr="00892E16">
        <w:rPr>
          <w:rFonts w:cs="B Nazanin"/>
          <w:sz w:val="24"/>
          <w:szCs w:val="24"/>
          <w:rtl/>
        </w:rPr>
        <w:t xml:space="preserve"> الزامي است</w:t>
      </w:r>
      <w:r w:rsidRPr="00892E16">
        <w:rPr>
          <w:rFonts w:cs="B Nazanin"/>
          <w:sz w:val="24"/>
          <w:szCs w:val="24"/>
        </w:rPr>
        <w:t>.</w:t>
      </w:r>
    </w:p>
    <w:p w14:paraId="7C5CCA5D" w14:textId="77777777" w:rsidR="00AE3379" w:rsidRDefault="00AE3379" w:rsidP="00AE3379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تهیه و توزیع انواع مواد غذایی و خوراکی با رعایت نکات بهداشتی پروتکل های وزارت بهداشت صورت پذیرد.</w:t>
      </w:r>
    </w:p>
    <w:p w14:paraId="0ECC4999" w14:textId="77777777" w:rsidR="00AE3379" w:rsidRDefault="00AE3379" w:rsidP="00AE3379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ورود افراد غیر مرتبط به محل تمرین ممنوع است. و حضور والدین با حفظ نکات بهداشتی و رعایت فاصله اجتماعی بلامانع است.</w:t>
      </w:r>
    </w:p>
    <w:p w14:paraId="664EE966" w14:textId="4620EFFE" w:rsidR="00AE3379" w:rsidRPr="00AE3379" w:rsidRDefault="00AE3379" w:rsidP="00AE3379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بازیکنان توسط والدین و با وسایل نقلیه شخصی خود در محل تمرین حضور یابند.</w:t>
      </w:r>
    </w:p>
    <w:p w14:paraId="32C37D59" w14:textId="78A3B7F0" w:rsidR="006729E6" w:rsidRDefault="00892E16" w:rsidP="006729E6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</w:rPr>
      </w:pPr>
      <w:r w:rsidRPr="00892E16">
        <w:rPr>
          <w:rFonts w:ascii="IRANSans" w:eastAsia="Times New Roman" w:hAnsi="IRANSans" w:cs="B Nazanin" w:hint="cs"/>
          <w:sz w:val="24"/>
          <w:szCs w:val="24"/>
          <w:rtl/>
        </w:rPr>
        <w:t xml:space="preserve">استحمام پس از تمرین در منزل انجام شود، </w:t>
      </w:r>
      <w:r w:rsidR="006729E6" w:rsidRPr="00892E16">
        <w:rPr>
          <w:rFonts w:ascii="IRANSans" w:eastAsia="Times New Roman" w:hAnsi="IRANSans" w:cs="B Nazanin" w:hint="cs"/>
          <w:sz w:val="24"/>
          <w:szCs w:val="24"/>
          <w:rtl/>
        </w:rPr>
        <w:t xml:space="preserve">استفاده از دوش ها و استحمام در مدارس فوتبال ممنوع </w:t>
      </w:r>
      <w:r w:rsidRPr="00892E16">
        <w:rPr>
          <w:rFonts w:ascii="IRANSans" w:eastAsia="Times New Roman" w:hAnsi="IRANSans" w:cs="B Nazanin" w:hint="cs"/>
          <w:sz w:val="24"/>
          <w:szCs w:val="24"/>
          <w:rtl/>
          <w:lang w:bidi="fa-IR"/>
        </w:rPr>
        <w:t>می باشد.</w:t>
      </w:r>
    </w:p>
    <w:p w14:paraId="3BD47C22" w14:textId="75ADB4E2" w:rsidR="00AE3379" w:rsidRDefault="00AE3379" w:rsidP="00AE3379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  <w:rtl/>
        </w:rPr>
      </w:pPr>
    </w:p>
    <w:p w14:paraId="24014BF9" w14:textId="60CC4B53" w:rsidR="00AE3379" w:rsidRDefault="00AE3379" w:rsidP="00AE3379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  <w:rtl/>
        </w:rPr>
      </w:pPr>
    </w:p>
    <w:p w14:paraId="18728E04" w14:textId="7DBEE147" w:rsidR="00AE3379" w:rsidRDefault="00AE3379" w:rsidP="00AE3379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  <w:rtl/>
        </w:rPr>
      </w:pPr>
    </w:p>
    <w:p w14:paraId="1ED558FB" w14:textId="79C35625" w:rsidR="00AE3379" w:rsidRDefault="00AE3379" w:rsidP="00AE3379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  <w:rtl/>
        </w:rPr>
      </w:pPr>
    </w:p>
    <w:p w14:paraId="55CCB5C9" w14:textId="77777777" w:rsidR="00AE3379" w:rsidRPr="00AE3379" w:rsidRDefault="00AE3379" w:rsidP="00AE3379">
      <w:p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sz w:val="24"/>
          <w:szCs w:val="24"/>
        </w:rPr>
      </w:pPr>
    </w:p>
    <w:p w14:paraId="3F018643" w14:textId="5B850DF1" w:rsidR="00F375A1" w:rsidRDefault="00F375A1" w:rsidP="00F375A1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تمرینات در زمین فوتبال با فواصل بیش از یک متر بین بازیکنان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انجام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گردد</w:t>
      </w:r>
      <w:r w:rsidR="00771403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. همچنین دست دادن و شادی پس از گل و تجمع در شادی پس از گل و حرکات مشابه ممنوع است.</w:t>
      </w:r>
    </w:p>
    <w:p w14:paraId="062263EE" w14:textId="57B3663D" w:rsidR="00076122" w:rsidRPr="00AE3379" w:rsidRDefault="00F375A1" w:rsidP="00AE3379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انداختن آب دهان به بیرون اکیداً ممنوع است.</w:t>
      </w:r>
    </w:p>
    <w:p w14:paraId="7DE770AC" w14:textId="136D4435" w:rsidR="00076122" w:rsidRPr="00076122" w:rsidRDefault="00F375A1" w:rsidP="00076122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از اشتراک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البسه ورزشی،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تجهیزات ورزشی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و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بطری های آب</w:t>
      </w:r>
      <w:r w:rsidR="00AE3379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خودداری گردد و همه افراد ملزم به استفاده از بطری آب شخصی می باشند. </w:t>
      </w:r>
    </w:p>
    <w:p w14:paraId="7E795C81" w14:textId="0F60B9C5" w:rsidR="005D436C" w:rsidRPr="00076122" w:rsidRDefault="00F375A1" w:rsidP="00076122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>از لمس چشم، دهان و بینی</w:t>
      </w:r>
      <w:r w:rsidR="00AE3379">
        <w:rPr>
          <w:rFonts w:ascii="IRANSans" w:eastAsia="Times New Roman" w:hAnsi="IRANSans" w:cs="B Nazanin" w:hint="cs"/>
          <w:color w:val="000000"/>
          <w:sz w:val="24"/>
          <w:szCs w:val="24"/>
          <w:rtl/>
        </w:rPr>
        <w:t xml:space="preserve"> خودداری گردد.</w:t>
      </w:r>
    </w:p>
    <w:p w14:paraId="5FECDFB7" w14:textId="568EBEF2" w:rsidR="00F375A1" w:rsidRDefault="00F375A1" w:rsidP="00F375A1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 w:rsidRPr="00C16E8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مدیران و کارکنان ملزم به استفاده از ماسک </w:t>
      </w:r>
      <w:r w:rsidR="00A07A08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و دستکش </w:t>
      </w:r>
      <w:r w:rsidRPr="00C16E8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در تمام مدت فعالیت خود در فضاهای ورزشی و اقامتگاه ها هستند. بازیکنان نیز تا قبل از شروع تمرین می بایستی از ماسک استفاده نمایند.</w:t>
      </w:r>
    </w:p>
    <w:p w14:paraId="1D4F59F5" w14:textId="596C9FE1" w:rsidR="00F375A1" w:rsidRDefault="00F375A1" w:rsidP="00F375A1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  <w:lang w:bidi="fa-IR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تمامی</w:t>
      </w:r>
      <w:r w:rsidRPr="00C16E8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امکانات </w:t>
      </w:r>
      <w:r w:rsidR="00B45304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شامل توپ و لوازم تمرینی قابل حمل </w:t>
      </w:r>
      <w:r w:rsidRPr="00C16E8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می بایستی قبل و بعد از تمرین ضدعفونی گردند.</w:t>
      </w:r>
    </w:p>
    <w:p w14:paraId="373E5999" w14:textId="781B28B7" w:rsidR="00AE3379" w:rsidRPr="00C16E86" w:rsidRDefault="00AE3379" w:rsidP="00AE3379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  <w:lang w:bidi="fa-IR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تمامی فضاهای مشترک می بایستی قبل و بعد از تمرین ضد عفونی گردند.</w:t>
      </w:r>
    </w:p>
    <w:p w14:paraId="1BA80174" w14:textId="419EF248" w:rsidR="00D81BA2" w:rsidRPr="005D436C" w:rsidRDefault="00AE3379" w:rsidP="005D436C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توصیه می گردد</w:t>
      </w:r>
      <w:r w:rsidR="006713EE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F375A1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هر </w:t>
      </w:r>
      <w:r w:rsidR="006713EE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بازیکن</w:t>
      </w:r>
      <w:r w:rsidR="00F375A1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6713EE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وسایل شخصی مربوط به </w:t>
      </w:r>
      <w:r w:rsidR="00F375A1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تمرین </w:t>
      </w:r>
      <w:r w:rsidR="00B45304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شامل البسه، کفش</w:t>
      </w:r>
      <w:r w:rsidR="006713EE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، گارد</w:t>
      </w:r>
      <w:r w:rsidR="00B45304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و </w:t>
      </w:r>
      <w:r w:rsidR="00F375A1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کاور خود را</w:t>
      </w:r>
      <w:r w:rsidR="006713EE" w:rsidRPr="005D436C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پس از ضدعفونی از منزل پوشیده و در محل تمرین حاضر گردد.</w:t>
      </w:r>
    </w:p>
    <w:p w14:paraId="2A05133A" w14:textId="54E0419C" w:rsidR="00F375A1" w:rsidRDefault="00F375A1" w:rsidP="00D81BA2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 w:rsidRP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گواهی </w:t>
      </w:r>
      <w:r w:rsidR="006713EE" w:rsidRP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مجوز </w:t>
      </w:r>
      <w:r w:rsidRP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حضور در تمرینات برای افرادی که دارای بیماری های زمینه ای مانند دیابت، آسم و ... می باشند می بایستی توسط پزشک </w:t>
      </w:r>
      <w:r w:rsidR="006713EE" w:rsidRP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مربوطه </w:t>
      </w:r>
      <w:r w:rsidRPr="00D81BA2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صادر </w:t>
      </w:r>
      <w:r w:rsidR="00AE3379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و در پرونده بازیکن ثبت گردد.</w:t>
      </w:r>
    </w:p>
    <w:p w14:paraId="0E75F5DD" w14:textId="3FD719EE" w:rsidR="00D31879" w:rsidRPr="00D81BA2" w:rsidRDefault="00D31879" w:rsidP="00D31879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دریافت رضایت نامه آگاهانه از والدین فوتبال آموزان جهت حضور فرزند در مدارس فوتبال </w:t>
      </w:r>
      <w:r w:rsidR="00AE3379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الزامی است.</w:t>
      </w:r>
    </w:p>
    <w:p w14:paraId="6AD8C8F0" w14:textId="61510C7E" w:rsidR="00D81BA2" w:rsidRDefault="00F375A1" w:rsidP="005D436C">
      <w:pPr>
        <w:pStyle w:val="ListParagraph"/>
        <w:numPr>
          <w:ilvl w:val="0"/>
          <w:numId w:val="3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مدت زمان </w:t>
      </w:r>
      <w:r w:rsidR="006713EE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تمرین و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فعالیت</w:t>
      </w:r>
      <w:r w:rsidR="00892E16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،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حداکثر 90 دقیقه</w:t>
      </w:r>
      <w:r w:rsidR="00A07A08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و 5 نوبت در هفته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</w:t>
      </w:r>
      <w:r w:rsidR="006713EE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می 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باشد.</w:t>
      </w:r>
    </w:p>
    <w:p w14:paraId="1216F57F" w14:textId="77777777" w:rsidR="005D436C" w:rsidRPr="005D436C" w:rsidRDefault="005D436C" w:rsidP="005D436C">
      <w:pPr>
        <w:pStyle w:val="ListParagraph"/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</w:rPr>
      </w:pPr>
    </w:p>
    <w:p w14:paraId="09EFDDF5" w14:textId="50A74DA0" w:rsidR="00F375A1" w:rsidRPr="00CE18A3" w:rsidRDefault="00F375A1" w:rsidP="00F375A1">
      <w:pPr>
        <w:pStyle w:val="ListParagraph"/>
        <w:numPr>
          <w:ilvl w:val="0"/>
          <w:numId w:val="4"/>
        </w:numPr>
        <w:shd w:val="clear" w:color="auto" w:fill="FFFFFF"/>
        <w:bidi/>
        <w:spacing w:beforeAutospacing="1" w:after="100" w:afterAutospacing="1" w:line="240" w:lineRule="auto"/>
        <w:jc w:val="both"/>
        <w:rPr>
          <w:rFonts w:ascii="IRANSans" w:eastAsia="Times New Roman" w:hAnsi="IRANSans" w:cs="B Nazanin"/>
          <w:color w:val="000000"/>
          <w:sz w:val="24"/>
          <w:szCs w:val="24"/>
          <w:rtl/>
        </w:rPr>
      </w:pP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ناظرین ستاد مبارزه با کرونا در فوتبال به طور مستمر از مدارس فوتبال کشور بازدید خواهند نمود و در صورت عدم رعایت پروتکل های بهداشتی فوق، </w:t>
      </w:r>
      <w:r w:rsidR="00A07A08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مراتب </w:t>
      </w:r>
      <w:r w:rsidR="006713EE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جهت رسیدگی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 xml:space="preserve"> به فدراسیون فوتبال اعلام خواهد </w:t>
      </w:r>
      <w:r w:rsidR="00A07A08"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گردید</w:t>
      </w:r>
      <w:r>
        <w:rPr>
          <w:rFonts w:ascii="IRANSans" w:eastAsia="Times New Roman" w:hAnsi="IRANSans" w:cs="B Nazanin" w:hint="cs"/>
          <w:color w:val="000000"/>
          <w:sz w:val="24"/>
          <w:szCs w:val="24"/>
          <w:rtl/>
          <w:lang w:bidi="fa-IR"/>
        </w:rPr>
        <w:t>.</w:t>
      </w:r>
    </w:p>
    <w:p w14:paraId="378B86CD" w14:textId="134CCE3C" w:rsidR="009E3F11" w:rsidRPr="00F375A1" w:rsidRDefault="009E3F11" w:rsidP="00F375A1">
      <w:pPr>
        <w:rPr>
          <w:rtl/>
        </w:rPr>
      </w:pPr>
    </w:p>
    <w:sectPr w:rsidR="009E3F11" w:rsidRPr="00F375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1DA38" w14:textId="77777777" w:rsidR="007F6DFC" w:rsidRDefault="007F6DFC" w:rsidP="00FF2CAD">
      <w:pPr>
        <w:spacing w:before="0" w:after="0" w:line="240" w:lineRule="auto"/>
      </w:pPr>
      <w:r>
        <w:separator/>
      </w:r>
    </w:p>
  </w:endnote>
  <w:endnote w:type="continuationSeparator" w:id="0">
    <w:p w14:paraId="4BC94EAB" w14:textId="77777777" w:rsidR="007F6DFC" w:rsidRDefault="007F6DFC" w:rsidP="00FF2C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C9869" w14:textId="77777777" w:rsidR="007F6DFC" w:rsidRDefault="007F6DFC" w:rsidP="00FF2CAD">
      <w:pPr>
        <w:spacing w:before="0" w:after="0" w:line="240" w:lineRule="auto"/>
      </w:pPr>
      <w:r>
        <w:separator/>
      </w:r>
    </w:p>
  </w:footnote>
  <w:footnote w:type="continuationSeparator" w:id="0">
    <w:p w14:paraId="1C9692E0" w14:textId="77777777" w:rsidR="007F6DFC" w:rsidRDefault="007F6DFC" w:rsidP="00FF2C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A60A" w14:textId="77777777" w:rsidR="00FF2CAD" w:rsidRDefault="00FF2CAD">
    <w:pPr>
      <w:pStyle w:val="Header"/>
    </w:pPr>
    <w:r w:rsidRPr="00FF2CAD">
      <w:rPr>
        <w:noProof/>
      </w:rPr>
      <w:drawing>
        <wp:anchor distT="0" distB="0" distL="114300" distR="114300" simplePos="0" relativeHeight="251658240" behindDoc="1" locked="0" layoutInCell="1" allowOverlap="1" wp14:anchorId="78FEA60B" wp14:editId="78FEA60C">
          <wp:simplePos x="0" y="0"/>
          <wp:positionH relativeFrom="column">
            <wp:posOffset>-962025</wp:posOffset>
          </wp:positionH>
          <wp:positionV relativeFrom="paragraph">
            <wp:posOffset>-533400</wp:posOffset>
          </wp:positionV>
          <wp:extent cx="8220075" cy="10182225"/>
          <wp:effectExtent l="0" t="0" r="9525" b="9525"/>
          <wp:wrapNone/>
          <wp:docPr id="1" name="Picture 1" descr="C:\Users\support31\Desktop\FFIRI Headers\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port31\Desktop\FFIRI Headers\0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075" cy="1018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4D7"/>
    <w:multiLevelType w:val="hybridMultilevel"/>
    <w:tmpl w:val="E06AE2C6"/>
    <w:lvl w:ilvl="0" w:tplc="36769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5126"/>
    <w:multiLevelType w:val="hybridMultilevel"/>
    <w:tmpl w:val="8CB68D82"/>
    <w:lvl w:ilvl="0" w:tplc="8112F0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1D92"/>
    <w:multiLevelType w:val="hybridMultilevel"/>
    <w:tmpl w:val="BD444DE0"/>
    <w:lvl w:ilvl="0" w:tplc="B5FE4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3CDE"/>
    <w:multiLevelType w:val="hybridMultilevel"/>
    <w:tmpl w:val="9A12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AD"/>
    <w:rsid w:val="00003F1B"/>
    <w:rsid w:val="000535DA"/>
    <w:rsid w:val="000712EF"/>
    <w:rsid w:val="00076122"/>
    <w:rsid w:val="000D09A7"/>
    <w:rsid w:val="000E17ED"/>
    <w:rsid w:val="000F3C4F"/>
    <w:rsid w:val="00102A82"/>
    <w:rsid w:val="00104647"/>
    <w:rsid w:val="00127D04"/>
    <w:rsid w:val="001309AA"/>
    <w:rsid w:val="00142D77"/>
    <w:rsid w:val="00176ACB"/>
    <w:rsid w:val="001825ED"/>
    <w:rsid w:val="00192ED4"/>
    <w:rsid w:val="001E1CA3"/>
    <w:rsid w:val="00222538"/>
    <w:rsid w:val="00260B01"/>
    <w:rsid w:val="002A5167"/>
    <w:rsid w:val="002C4182"/>
    <w:rsid w:val="002E6FDE"/>
    <w:rsid w:val="003406F9"/>
    <w:rsid w:val="00351D4D"/>
    <w:rsid w:val="00365909"/>
    <w:rsid w:val="003B299C"/>
    <w:rsid w:val="003E011B"/>
    <w:rsid w:val="003F41A3"/>
    <w:rsid w:val="00430E1A"/>
    <w:rsid w:val="00431A45"/>
    <w:rsid w:val="00435E7C"/>
    <w:rsid w:val="00464CEE"/>
    <w:rsid w:val="004B7223"/>
    <w:rsid w:val="005068A0"/>
    <w:rsid w:val="005D004F"/>
    <w:rsid w:val="005D1E2B"/>
    <w:rsid w:val="005D436C"/>
    <w:rsid w:val="005D565B"/>
    <w:rsid w:val="005F724D"/>
    <w:rsid w:val="006256C4"/>
    <w:rsid w:val="006713EE"/>
    <w:rsid w:val="006729E6"/>
    <w:rsid w:val="00674104"/>
    <w:rsid w:val="006E05F5"/>
    <w:rsid w:val="006E061D"/>
    <w:rsid w:val="00761A81"/>
    <w:rsid w:val="00771403"/>
    <w:rsid w:val="0077622C"/>
    <w:rsid w:val="00790365"/>
    <w:rsid w:val="007A7E91"/>
    <w:rsid w:val="007D3285"/>
    <w:rsid w:val="007F6DFC"/>
    <w:rsid w:val="008018F8"/>
    <w:rsid w:val="00851988"/>
    <w:rsid w:val="00892E16"/>
    <w:rsid w:val="008B1D71"/>
    <w:rsid w:val="008C3F14"/>
    <w:rsid w:val="00901878"/>
    <w:rsid w:val="00952226"/>
    <w:rsid w:val="0096625E"/>
    <w:rsid w:val="009A4A49"/>
    <w:rsid w:val="009E3F11"/>
    <w:rsid w:val="009E7135"/>
    <w:rsid w:val="00A07A08"/>
    <w:rsid w:val="00A158BC"/>
    <w:rsid w:val="00AB40BA"/>
    <w:rsid w:val="00AE3379"/>
    <w:rsid w:val="00B45304"/>
    <w:rsid w:val="00B85C4D"/>
    <w:rsid w:val="00B92122"/>
    <w:rsid w:val="00BA3CA8"/>
    <w:rsid w:val="00BB4D2F"/>
    <w:rsid w:val="00C024CB"/>
    <w:rsid w:val="00C62E4E"/>
    <w:rsid w:val="00CA1493"/>
    <w:rsid w:val="00CB2969"/>
    <w:rsid w:val="00D007C3"/>
    <w:rsid w:val="00D17D8F"/>
    <w:rsid w:val="00D31879"/>
    <w:rsid w:val="00D40CD0"/>
    <w:rsid w:val="00D50CA8"/>
    <w:rsid w:val="00D62407"/>
    <w:rsid w:val="00D67801"/>
    <w:rsid w:val="00D81BA2"/>
    <w:rsid w:val="00DC6532"/>
    <w:rsid w:val="00DE4B31"/>
    <w:rsid w:val="00E138B2"/>
    <w:rsid w:val="00E17ED0"/>
    <w:rsid w:val="00E36113"/>
    <w:rsid w:val="00E45B5C"/>
    <w:rsid w:val="00E536CC"/>
    <w:rsid w:val="00E97707"/>
    <w:rsid w:val="00EA2A98"/>
    <w:rsid w:val="00EB2514"/>
    <w:rsid w:val="00F02FD9"/>
    <w:rsid w:val="00F21CEF"/>
    <w:rsid w:val="00F375A1"/>
    <w:rsid w:val="00F7107C"/>
    <w:rsid w:val="00F97061"/>
    <w:rsid w:val="00FD5B7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EA5FB"/>
  <w15:chartTrackingRefBased/>
  <w15:docId w15:val="{A34AD717-8766-4FBE-B30A-9E16B64A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A7"/>
  </w:style>
  <w:style w:type="paragraph" w:styleId="Heading1">
    <w:name w:val="heading 1"/>
    <w:basedOn w:val="Normal"/>
    <w:next w:val="Normal"/>
    <w:link w:val="Heading1Char"/>
    <w:uiPriority w:val="9"/>
    <w:qFormat/>
    <w:rsid w:val="000D09A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9A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9A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9A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9A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9A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9A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9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9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9A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9A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9A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9A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9A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9A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9A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9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9A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09A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09A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09A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9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D09A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D09A7"/>
    <w:rPr>
      <w:b/>
      <w:bCs/>
    </w:rPr>
  </w:style>
  <w:style w:type="character" w:styleId="Emphasis">
    <w:name w:val="Emphasis"/>
    <w:uiPriority w:val="20"/>
    <w:qFormat/>
    <w:rsid w:val="000D09A7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0D09A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09A7"/>
  </w:style>
  <w:style w:type="paragraph" w:styleId="ListParagraph">
    <w:name w:val="List Paragraph"/>
    <w:basedOn w:val="Normal"/>
    <w:uiPriority w:val="34"/>
    <w:qFormat/>
    <w:rsid w:val="000D09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09A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09A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9A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9A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0D09A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0D09A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0D09A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0D09A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0D09A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09A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2CA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AD"/>
  </w:style>
  <w:style w:type="paragraph" w:styleId="Footer">
    <w:name w:val="footer"/>
    <w:basedOn w:val="Normal"/>
    <w:link w:val="FooterChar"/>
    <w:uiPriority w:val="99"/>
    <w:unhideWhenUsed/>
    <w:rsid w:val="00FF2CA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AD"/>
  </w:style>
  <w:style w:type="paragraph" w:styleId="BalloonText">
    <w:name w:val="Balloon Text"/>
    <w:basedOn w:val="Normal"/>
    <w:link w:val="BalloonTextChar"/>
    <w:uiPriority w:val="99"/>
    <w:semiHidden/>
    <w:unhideWhenUsed/>
    <w:rsid w:val="00EB25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Kamizi Sajedeh</dc:creator>
  <cp:keywords/>
  <dc:description/>
  <cp:lastModifiedBy>Medical---David_Sh</cp:lastModifiedBy>
  <cp:revision>11</cp:revision>
  <cp:lastPrinted>2020-07-02T09:40:00Z</cp:lastPrinted>
  <dcterms:created xsi:type="dcterms:W3CDTF">2020-06-27T10:43:00Z</dcterms:created>
  <dcterms:modified xsi:type="dcterms:W3CDTF">2020-07-02T09:59:00Z</dcterms:modified>
</cp:coreProperties>
</file>